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2DD6" w14:textId="572EF573" w:rsidR="009A44F1" w:rsidRDefault="009A44F1" w:rsidP="009A44F1">
      <w:pPr>
        <w:pStyle w:val="Heading1"/>
      </w:pPr>
      <w:proofErr w:type="spellStart"/>
      <w:r>
        <w:t>CoYOTe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Instructor Rights and Responsibilities</w:t>
      </w:r>
    </w:p>
    <w:p w14:paraId="63295FA1" w14:textId="77777777" w:rsidR="009A44F1" w:rsidRDefault="009A44F1" w:rsidP="009A44F1"/>
    <w:p w14:paraId="45468B1D" w14:textId="4A2F7224" w:rsidR="009A44F1" w:rsidRDefault="009A44F1" w:rsidP="009A44F1">
      <w:pPr>
        <w:pStyle w:val="Heading2"/>
      </w:pPr>
      <w:r>
        <w:t xml:space="preserve">Purpose </w:t>
      </w:r>
    </w:p>
    <w:p w14:paraId="3E53B964" w14:textId="77777777" w:rsidR="009A44F1" w:rsidRDefault="009A44F1" w:rsidP="009A44F1">
      <w:r>
        <w:t xml:space="preserve">This document outlines the rights and responsibilities of instructors at </w:t>
      </w:r>
      <w:proofErr w:type="spellStart"/>
      <w:r>
        <w:t>CoYOTe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to ensure high-quality instruction, a positive teaching and learning environment, and mutual respect among faculty, students, and administration.  </w:t>
      </w:r>
    </w:p>
    <w:p w14:paraId="0368382D" w14:textId="77777777" w:rsidR="009A44F1" w:rsidRDefault="009A44F1" w:rsidP="009A44F1"/>
    <w:p w14:paraId="503FC28E" w14:textId="0CFF5A4C" w:rsidR="009A44F1" w:rsidRDefault="009A44F1" w:rsidP="009A44F1">
      <w:pPr>
        <w:pStyle w:val="Heading2"/>
      </w:pPr>
      <w:r>
        <w:t>Section 1: Instructor Rights</w:t>
      </w:r>
    </w:p>
    <w:p w14:paraId="3917A1DF" w14:textId="77777777" w:rsidR="009A44F1" w:rsidRDefault="009A44F1" w:rsidP="009A44F1"/>
    <w:p w14:paraId="5AA9AB25" w14:textId="73D135EC" w:rsidR="009A44F1" w:rsidRDefault="009A44F1" w:rsidP="009A44F1">
      <w:pPr>
        <w:pStyle w:val="Heading3"/>
      </w:pPr>
      <w:r>
        <w:t xml:space="preserve">1. Fair Treatment and Professional Respect </w:t>
      </w:r>
    </w:p>
    <w:p w14:paraId="3A17A10E" w14:textId="03D34FBC" w:rsidR="009A44F1" w:rsidRDefault="009A44F1" w:rsidP="00FB3A17">
      <w:pPr>
        <w:pStyle w:val="ListParagraph"/>
        <w:numPr>
          <w:ilvl w:val="0"/>
          <w:numId w:val="1"/>
        </w:numPr>
      </w:pPr>
      <w:r>
        <w:t xml:space="preserve">Instructors have the right to be treated with respect and professionalism by students, parents/guardians, colleagues, and administration.  </w:t>
      </w:r>
    </w:p>
    <w:p w14:paraId="378A5E2B" w14:textId="32DB6D03" w:rsidR="009A44F1" w:rsidRDefault="009A44F1" w:rsidP="00FB3A17">
      <w:pPr>
        <w:pStyle w:val="ListParagraph"/>
        <w:numPr>
          <w:ilvl w:val="0"/>
          <w:numId w:val="1"/>
        </w:numPr>
      </w:pPr>
      <w:proofErr w:type="spellStart"/>
      <w:r>
        <w:t>CoYOTe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ensures instructors are free from harassment, discrimination, or personal threats in their professional environment.  </w:t>
      </w:r>
    </w:p>
    <w:p w14:paraId="524B676B" w14:textId="77777777" w:rsidR="009A44F1" w:rsidRDefault="009A44F1" w:rsidP="009A44F1"/>
    <w:p w14:paraId="31CB5EDF" w14:textId="289C7EA1" w:rsidR="009A44F1" w:rsidRDefault="009A44F1" w:rsidP="009A44F1">
      <w:pPr>
        <w:pStyle w:val="Heading3"/>
      </w:pPr>
      <w:r>
        <w:t xml:space="preserve">2. Academic Freedom  </w:t>
      </w:r>
    </w:p>
    <w:p w14:paraId="6203532C" w14:textId="73C42BF9" w:rsidR="009A44F1" w:rsidRDefault="009A44F1" w:rsidP="00FB3A17">
      <w:pPr>
        <w:pStyle w:val="ListParagraph"/>
        <w:numPr>
          <w:ilvl w:val="0"/>
          <w:numId w:val="2"/>
        </w:numPr>
      </w:pPr>
      <w:r>
        <w:t xml:space="preserve">Instructors have the right to academic freedom, allowing them to design and deliver lessons in creative, effective ways while aligning with the school’s curriculum and mission.  </w:t>
      </w:r>
    </w:p>
    <w:p w14:paraId="349AA7BC" w14:textId="585DD11B" w:rsidR="009A44F1" w:rsidRDefault="009A44F1" w:rsidP="00FB3A17">
      <w:pPr>
        <w:pStyle w:val="ListParagraph"/>
        <w:numPr>
          <w:ilvl w:val="0"/>
          <w:numId w:val="2"/>
        </w:numPr>
      </w:pPr>
      <w:r>
        <w:t xml:space="preserve">Instructors may express opinions or explore diverse perspectives within the bounds of appropriate educational contexts.  </w:t>
      </w:r>
    </w:p>
    <w:p w14:paraId="2C21AE97" w14:textId="77777777" w:rsidR="009A44F1" w:rsidRDefault="009A44F1" w:rsidP="009A44F1"/>
    <w:p w14:paraId="2333A1C9" w14:textId="670B22C5" w:rsidR="009A44F1" w:rsidRDefault="009A44F1" w:rsidP="009A44F1">
      <w:pPr>
        <w:pStyle w:val="Heading3"/>
      </w:pPr>
      <w:r>
        <w:t xml:space="preserve">3. Support and Resources </w:t>
      </w:r>
    </w:p>
    <w:p w14:paraId="0ED26813" w14:textId="11CF9413" w:rsidR="009A44F1" w:rsidRDefault="009A44F1" w:rsidP="00FB3A17">
      <w:pPr>
        <w:pStyle w:val="ListParagraph"/>
        <w:numPr>
          <w:ilvl w:val="0"/>
          <w:numId w:val="3"/>
        </w:numPr>
      </w:pPr>
      <w:r>
        <w:t xml:space="preserve">Instructors have the right to request and access resources, such as training, materials, software, and technical support, necessary to deliver effective online instruction.  </w:t>
      </w:r>
    </w:p>
    <w:p w14:paraId="38EF6264" w14:textId="3506E005" w:rsidR="009A44F1" w:rsidRDefault="009A44F1" w:rsidP="00FB3A17">
      <w:pPr>
        <w:pStyle w:val="ListParagraph"/>
        <w:numPr>
          <w:ilvl w:val="0"/>
          <w:numId w:val="3"/>
        </w:numPr>
      </w:pPr>
      <w:proofErr w:type="spellStart"/>
      <w:r>
        <w:t>CoYOTe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provides professional development opportunities to enhance teaching skills and adapt to evolving educational best practices.  </w:t>
      </w:r>
    </w:p>
    <w:p w14:paraId="529E66BA" w14:textId="77777777" w:rsidR="009A44F1" w:rsidRDefault="009A44F1" w:rsidP="009A44F1"/>
    <w:p w14:paraId="21D7C397" w14:textId="55072045" w:rsidR="009A44F1" w:rsidRDefault="009A44F1" w:rsidP="009A44F1">
      <w:pPr>
        <w:pStyle w:val="Heading3"/>
      </w:pPr>
      <w:r>
        <w:t xml:space="preserve">4. Constructive Feedback </w:t>
      </w:r>
    </w:p>
    <w:p w14:paraId="6D773F69" w14:textId="4B06EB16" w:rsidR="009A44F1" w:rsidRDefault="009A44F1" w:rsidP="00FB3A17">
      <w:pPr>
        <w:pStyle w:val="ListParagraph"/>
        <w:numPr>
          <w:ilvl w:val="0"/>
          <w:numId w:val="4"/>
        </w:numPr>
      </w:pPr>
      <w:r>
        <w:t xml:space="preserve">Instructors have the right to receive constructive, timely feedback from administrators, supervisors, or evaluators regarding their performance.  </w:t>
      </w:r>
    </w:p>
    <w:p w14:paraId="12C88AE5" w14:textId="77777777" w:rsidR="009A44F1" w:rsidRDefault="009A44F1" w:rsidP="009A44F1"/>
    <w:p w14:paraId="32852E76" w14:textId="51CF2F9F" w:rsidR="009A44F1" w:rsidRDefault="009A44F1" w:rsidP="009A44F1">
      <w:pPr>
        <w:pStyle w:val="Heading3"/>
      </w:pPr>
      <w:r>
        <w:t xml:space="preserve">5. Work-Life Balance </w:t>
      </w:r>
    </w:p>
    <w:p w14:paraId="3A543258" w14:textId="6DF3E1B4" w:rsidR="009A44F1" w:rsidRDefault="009A44F1" w:rsidP="00FB3A17">
      <w:pPr>
        <w:pStyle w:val="ListParagraph"/>
        <w:numPr>
          <w:ilvl w:val="0"/>
          <w:numId w:val="4"/>
        </w:numPr>
      </w:pPr>
      <w:r>
        <w:t xml:space="preserve">Instructors have the right to clear expectations regarding hours of availability, deadlines, and workload to maintain a healthy work-life balance.  </w:t>
      </w:r>
    </w:p>
    <w:p w14:paraId="4B1C2CC4" w14:textId="113D2990" w:rsidR="009A44F1" w:rsidRDefault="009A44F1" w:rsidP="00FB3A17">
      <w:pPr>
        <w:pStyle w:val="ListParagraph"/>
        <w:numPr>
          <w:ilvl w:val="0"/>
          <w:numId w:val="4"/>
        </w:numPr>
      </w:pPr>
      <w:r>
        <w:lastRenderedPageBreak/>
        <w:t>Reasonable accommodations will be made in the event of emergencies, illness, or unforeseen circumstances.</w:t>
      </w:r>
    </w:p>
    <w:p w14:paraId="1898B8F2" w14:textId="77777777" w:rsidR="009A44F1" w:rsidRDefault="009A44F1" w:rsidP="009A44F1"/>
    <w:p w14:paraId="35FBCF9E" w14:textId="61E753BB" w:rsidR="009A44F1" w:rsidRDefault="009A44F1" w:rsidP="009A44F1">
      <w:pPr>
        <w:pStyle w:val="Heading2"/>
      </w:pPr>
      <w:r>
        <w:t xml:space="preserve">Section 2: Instructor Responsibilities </w:t>
      </w:r>
    </w:p>
    <w:p w14:paraId="1858A09D" w14:textId="77777777" w:rsidR="009A44F1" w:rsidRDefault="009A44F1" w:rsidP="009A44F1"/>
    <w:p w14:paraId="1B167410" w14:textId="318E5861" w:rsidR="009A44F1" w:rsidRDefault="009A44F1" w:rsidP="009A44F1">
      <w:pPr>
        <w:pStyle w:val="Heading3"/>
      </w:pPr>
      <w:r>
        <w:t xml:space="preserve">1. Delivering High-Quality Education </w:t>
      </w:r>
    </w:p>
    <w:p w14:paraId="476F5929" w14:textId="3BAD9610" w:rsidR="009A44F1" w:rsidRDefault="009A44F1" w:rsidP="00FB3A17">
      <w:pPr>
        <w:pStyle w:val="ListParagraph"/>
        <w:numPr>
          <w:ilvl w:val="0"/>
          <w:numId w:val="5"/>
        </w:numPr>
      </w:pPr>
      <w:r>
        <w:t xml:space="preserve">Instructors are responsible for designing and delivering engaging, inclusive, and effective lessons aligned with </w:t>
      </w:r>
      <w:proofErr w:type="spellStart"/>
      <w:r>
        <w:t>CoYOTe</w:t>
      </w:r>
      <w:proofErr w:type="spellEnd"/>
      <w:r>
        <w:t xml:space="preserve"> </w:t>
      </w:r>
      <w:proofErr w:type="spellStart"/>
      <w:r>
        <w:t>AtTeNTiON’s</w:t>
      </w:r>
      <w:proofErr w:type="spellEnd"/>
      <w:r>
        <w:t xml:space="preserve"> curriculum standards and mission.  </w:t>
      </w:r>
    </w:p>
    <w:p w14:paraId="15BC6173" w14:textId="429E5BE6" w:rsidR="009A44F1" w:rsidRDefault="009A44F1" w:rsidP="00FB3A17">
      <w:pPr>
        <w:pStyle w:val="ListParagraph"/>
        <w:numPr>
          <w:ilvl w:val="0"/>
          <w:numId w:val="5"/>
        </w:numPr>
      </w:pPr>
      <w:r>
        <w:t xml:space="preserve">Course content must be accurate, up-to-date, and meet the needs of diverse learners.  </w:t>
      </w:r>
    </w:p>
    <w:p w14:paraId="76F32D4D" w14:textId="77777777" w:rsidR="009A44F1" w:rsidRDefault="009A44F1" w:rsidP="009A44F1"/>
    <w:p w14:paraId="6A1DC979" w14:textId="7ABA52C0" w:rsidR="009A44F1" w:rsidRDefault="009A44F1" w:rsidP="009A44F1">
      <w:pPr>
        <w:pStyle w:val="Heading3"/>
      </w:pPr>
      <w:r>
        <w:t xml:space="preserve">2. Student Engagement and Support  </w:t>
      </w:r>
    </w:p>
    <w:p w14:paraId="13C71362" w14:textId="679B5AEB" w:rsidR="009A44F1" w:rsidRDefault="009A44F1" w:rsidP="0047054C">
      <w:pPr>
        <w:pStyle w:val="ListParagraph"/>
        <w:numPr>
          <w:ilvl w:val="0"/>
          <w:numId w:val="6"/>
        </w:numPr>
      </w:pPr>
      <w:r>
        <w:t xml:space="preserve">Instructors must actively engage students through interactive and motivating teaching strategies.  </w:t>
      </w:r>
    </w:p>
    <w:p w14:paraId="573F43B5" w14:textId="2447BEC6" w:rsidR="009A44F1" w:rsidRDefault="009A44F1" w:rsidP="0047054C">
      <w:pPr>
        <w:pStyle w:val="ListParagraph"/>
        <w:numPr>
          <w:ilvl w:val="0"/>
          <w:numId w:val="6"/>
        </w:numPr>
      </w:pPr>
      <w:r>
        <w:t xml:space="preserve">They are responsible for providing timely, constructive feedback on assignments and assessments and offering additional support as needed.  </w:t>
      </w:r>
    </w:p>
    <w:p w14:paraId="31155DEE" w14:textId="77777777" w:rsidR="009A44F1" w:rsidRDefault="009A44F1" w:rsidP="009A44F1"/>
    <w:p w14:paraId="1BC151E0" w14:textId="631C0D1B" w:rsidR="009A44F1" w:rsidRDefault="009A44F1" w:rsidP="009A44F1">
      <w:pPr>
        <w:pStyle w:val="Heading3"/>
      </w:pPr>
      <w:r>
        <w:t xml:space="preserve">3. Professional Conduct and Communication  </w:t>
      </w:r>
    </w:p>
    <w:p w14:paraId="626EACC1" w14:textId="74C97E7F" w:rsidR="009A44F1" w:rsidRDefault="009A44F1" w:rsidP="0047054C">
      <w:pPr>
        <w:pStyle w:val="ListParagraph"/>
        <w:numPr>
          <w:ilvl w:val="0"/>
          <w:numId w:val="7"/>
        </w:numPr>
      </w:pPr>
      <w:r>
        <w:t xml:space="preserve">Instructors must maintain professional behavior in all interactions with students, parents/guardians, colleagues, and administrators.  </w:t>
      </w:r>
    </w:p>
    <w:p w14:paraId="4AE652A9" w14:textId="1F10B856" w:rsidR="009A44F1" w:rsidRDefault="009A44F1" w:rsidP="0047054C">
      <w:pPr>
        <w:pStyle w:val="ListParagraph"/>
        <w:numPr>
          <w:ilvl w:val="0"/>
          <w:numId w:val="7"/>
        </w:numPr>
      </w:pPr>
      <w:r>
        <w:t xml:space="preserve">Communication should be clear, respectful, and in accordance with the school’s communication policy.  </w:t>
      </w:r>
    </w:p>
    <w:p w14:paraId="00FE027A" w14:textId="77777777" w:rsidR="009A44F1" w:rsidRDefault="009A44F1" w:rsidP="009A44F1"/>
    <w:p w14:paraId="2BB1B712" w14:textId="5F5D9C7F" w:rsidR="009A44F1" w:rsidRDefault="009A44F1" w:rsidP="00265E94">
      <w:pPr>
        <w:pStyle w:val="Heading3"/>
      </w:pPr>
      <w:r>
        <w:t xml:space="preserve">4. Adherence to Policies and Confidentiality  </w:t>
      </w:r>
    </w:p>
    <w:p w14:paraId="5BC90295" w14:textId="1C573AB0" w:rsidR="009A44F1" w:rsidRDefault="009A44F1" w:rsidP="0047054C">
      <w:pPr>
        <w:pStyle w:val="ListParagraph"/>
        <w:numPr>
          <w:ilvl w:val="0"/>
          <w:numId w:val="8"/>
        </w:numPr>
      </w:pPr>
      <w:r>
        <w:t xml:space="preserve">Instructors must follow all </w:t>
      </w:r>
      <w:proofErr w:type="spellStart"/>
      <w:r>
        <w:t>CoYOTe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policies, including those related to grading, attendance, online safety, and discipline.  </w:t>
      </w:r>
    </w:p>
    <w:p w14:paraId="4974F9B0" w14:textId="05069452" w:rsidR="009A44F1" w:rsidRDefault="009A44F1" w:rsidP="0047054C">
      <w:pPr>
        <w:pStyle w:val="ListParagraph"/>
        <w:numPr>
          <w:ilvl w:val="0"/>
          <w:numId w:val="8"/>
        </w:numPr>
      </w:pPr>
      <w:r>
        <w:t xml:space="preserve">They are responsible for maintaining student privacy and adhering to legal regulations such as FERPA (Family Educational Rights and Privacy Act) or other applicable privacy laws.  </w:t>
      </w:r>
    </w:p>
    <w:p w14:paraId="279BB825" w14:textId="77777777" w:rsidR="009A44F1" w:rsidRDefault="009A44F1" w:rsidP="009A44F1"/>
    <w:p w14:paraId="1BF429CD" w14:textId="67228483" w:rsidR="009A44F1" w:rsidRDefault="009A44F1" w:rsidP="00265E94">
      <w:pPr>
        <w:pStyle w:val="Heading3"/>
      </w:pPr>
      <w:r>
        <w:t xml:space="preserve">5. Timeliness and Availability </w:t>
      </w:r>
    </w:p>
    <w:p w14:paraId="00F46675" w14:textId="61D7B887" w:rsidR="009A44F1" w:rsidRDefault="009A44F1" w:rsidP="0047054C">
      <w:pPr>
        <w:pStyle w:val="ListParagraph"/>
        <w:numPr>
          <w:ilvl w:val="0"/>
          <w:numId w:val="9"/>
        </w:numPr>
      </w:pPr>
      <w:r>
        <w:t xml:space="preserve">Instructors are expected to meet deadlines for grading and providing feedback, respond to emails within the school’s required timeframe, and be available for virtual office hours as scheduled.  </w:t>
      </w:r>
    </w:p>
    <w:p w14:paraId="3B0B46D5" w14:textId="77777777" w:rsidR="009A44F1" w:rsidRDefault="009A44F1" w:rsidP="009A44F1"/>
    <w:p w14:paraId="3AA9394A" w14:textId="25F1ADEE" w:rsidR="009A44F1" w:rsidRDefault="009A44F1" w:rsidP="00265E94">
      <w:pPr>
        <w:pStyle w:val="Heading3"/>
      </w:pPr>
      <w:r>
        <w:lastRenderedPageBreak/>
        <w:t>6.</w:t>
      </w:r>
      <w:r w:rsidR="00265E94">
        <w:t xml:space="preserve"> </w:t>
      </w:r>
      <w:r>
        <w:t xml:space="preserve">Use of Technology  </w:t>
      </w:r>
    </w:p>
    <w:p w14:paraId="09079E02" w14:textId="466B4901" w:rsidR="009A44F1" w:rsidRDefault="009A44F1" w:rsidP="0047054C">
      <w:pPr>
        <w:pStyle w:val="ListParagraph"/>
        <w:numPr>
          <w:ilvl w:val="0"/>
          <w:numId w:val="9"/>
        </w:numPr>
      </w:pPr>
      <w:r>
        <w:t xml:space="preserve">Instructors are responsible for using the school’s Learning Management System (LMS) effectively, including uploading course materials, managing assignments, and conducting virtual classes as required.  </w:t>
      </w:r>
    </w:p>
    <w:p w14:paraId="04456934" w14:textId="27581A4E" w:rsidR="009A44F1" w:rsidRDefault="009A44F1" w:rsidP="0047054C">
      <w:pPr>
        <w:pStyle w:val="ListParagraph"/>
        <w:numPr>
          <w:ilvl w:val="0"/>
          <w:numId w:val="9"/>
        </w:numPr>
      </w:pPr>
      <w:r>
        <w:t xml:space="preserve">They must stay informed on the use of technological tools and notify the school promptly if technical challenges arise.  </w:t>
      </w:r>
    </w:p>
    <w:p w14:paraId="75E1A563" w14:textId="77777777" w:rsidR="009A44F1" w:rsidRDefault="009A44F1" w:rsidP="009A44F1"/>
    <w:p w14:paraId="6C92BB53" w14:textId="78CA5027" w:rsidR="009A44F1" w:rsidRDefault="009A44F1" w:rsidP="00265E94">
      <w:pPr>
        <w:pStyle w:val="Heading3"/>
      </w:pPr>
      <w:r>
        <w:t xml:space="preserve">7. Professional Development  </w:t>
      </w:r>
    </w:p>
    <w:p w14:paraId="542962CD" w14:textId="1223AAAC" w:rsidR="009A44F1" w:rsidRDefault="009A44F1" w:rsidP="0047054C">
      <w:pPr>
        <w:pStyle w:val="ListParagraph"/>
        <w:numPr>
          <w:ilvl w:val="0"/>
          <w:numId w:val="10"/>
        </w:numPr>
      </w:pPr>
      <w:r>
        <w:t xml:space="preserve">Instructors must actively participate in professional development opportunities and stay informed of best practices in online education, as recommended or required by </w:t>
      </w:r>
      <w:proofErr w:type="spellStart"/>
      <w:r>
        <w:t>CoYOTe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.    </w:t>
      </w:r>
    </w:p>
    <w:p w14:paraId="52C031DB" w14:textId="77777777" w:rsidR="009A44F1" w:rsidRDefault="009A44F1" w:rsidP="009A44F1"/>
    <w:p w14:paraId="3245812A" w14:textId="5CC17991" w:rsidR="009A44F1" w:rsidRDefault="009A44F1" w:rsidP="00265E94">
      <w:pPr>
        <w:pStyle w:val="Heading3"/>
      </w:pPr>
      <w:r>
        <w:t xml:space="preserve">8. Modeling Behavior and Ethics  </w:t>
      </w:r>
    </w:p>
    <w:p w14:paraId="2F790399" w14:textId="30A94731" w:rsidR="009A44F1" w:rsidRDefault="009A44F1" w:rsidP="0047054C">
      <w:pPr>
        <w:pStyle w:val="ListParagraph"/>
        <w:numPr>
          <w:ilvl w:val="0"/>
          <w:numId w:val="10"/>
        </w:numPr>
      </w:pPr>
      <w:r>
        <w:t>Instructors are responsible for modeling ethical behavior, punctuality, and integrity in all aspects of their professional work.</w:t>
      </w:r>
    </w:p>
    <w:p w14:paraId="508BC82B" w14:textId="457B13F4" w:rsidR="009A44F1" w:rsidRDefault="009A44F1" w:rsidP="0047054C">
      <w:pPr>
        <w:pStyle w:val="ListParagraph"/>
        <w:numPr>
          <w:ilvl w:val="0"/>
          <w:numId w:val="10"/>
        </w:numPr>
      </w:pPr>
      <w:r>
        <w:t>They should promote a culture of accountability, inclusivity, and respect among their students.</w:t>
      </w:r>
    </w:p>
    <w:p w14:paraId="3E27E77D" w14:textId="77777777" w:rsidR="009A44F1" w:rsidRDefault="009A44F1" w:rsidP="009A44F1"/>
    <w:p w14:paraId="1BE87C5B" w14:textId="0BB7F600" w:rsidR="009A44F1" w:rsidRDefault="009A44F1" w:rsidP="00AF2698">
      <w:pPr>
        <w:pStyle w:val="Heading2"/>
      </w:pPr>
      <w:r>
        <w:t xml:space="preserve">Section 3: Accountability and Dispute Resolution  </w:t>
      </w:r>
    </w:p>
    <w:p w14:paraId="40F76FA6" w14:textId="77777777" w:rsidR="009A44F1" w:rsidRDefault="009A44F1" w:rsidP="009A44F1"/>
    <w:p w14:paraId="6F82FCCF" w14:textId="59916CAD" w:rsidR="009A44F1" w:rsidRDefault="009A44F1" w:rsidP="00AF2698">
      <w:pPr>
        <w:pStyle w:val="Heading3"/>
      </w:pPr>
      <w:r>
        <w:t xml:space="preserve">1. Monitoring and Evaluation  </w:t>
      </w:r>
    </w:p>
    <w:p w14:paraId="0F29724F" w14:textId="53FDFED0" w:rsidR="009A44F1" w:rsidRDefault="009A44F1" w:rsidP="000E2AEE">
      <w:pPr>
        <w:pStyle w:val="ListParagraph"/>
        <w:numPr>
          <w:ilvl w:val="0"/>
          <w:numId w:val="11"/>
        </w:numPr>
      </w:pPr>
      <w:r>
        <w:t xml:space="preserve">Instructors will undergo periodic reviews to ensure they are meeting performance standards.  </w:t>
      </w:r>
    </w:p>
    <w:p w14:paraId="441303C3" w14:textId="20CD96DE" w:rsidR="009A44F1" w:rsidRDefault="009A44F1" w:rsidP="000E2AEE">
      <w:pPr>
        <w:pStyle w:val="ListParagraph"/>
        <w:numPr>
          <w:ilvl w:val="0"/>
          <w:numId w:val="11"/>
        </w:numPr>
      </w:pPr>
      <w:r>
        <w:t xml:space="preserve">Constructive feedback will be provided, and support will be offered for areas needing improvement.  </w:t>
      </w:r>
    </w:p>
    <w:p w14:paraId="2884191F" w14:textId="77777777" w:rsidR="009A44F1" w:rsidRDefault="009A44F1" w:rsidP="009A44F1"/>
    <w:p w14:paraId="6EC48676" w14:textId="47BAD589" w:rsidR="009A44F1" w:rsidRDefault="009A44F1" w:rsidP="00AF2698">
      <w:pPr>
        <w:pStyle w:val="Heading3"/>
      </w:pPr>
      <w:r>
        <w:t>2. Addressing Grievances</w:t>
      </w:r>
    </w:p>
    <w:p w14:paraId="046752A9" w14:textId="1F278B4E" w:rsidR="009A44F1" w:rsidRDefault="009A44F1" w:rsidP="000E2AEE">
      <w:pPr>
        <w:pStyle w:val="ListParagraph"/>
        <w:numPr>
          <w:ilvl w:val="0"/>
          <w:numId w:val="12"/>
        </w:numPr>
      </w:pPr>
      <w:r>
        <w:t xml:space="preserve">Instructors have the right to confidentially report any concerns, issues, or grievances to the administration.  </w:t>
      </w:r>
    </w:p>
    <w:p w14:paraId="0ADABF31" w14:textId="1D8A8F14" w:rsidR="009A44F1" w:rsidRDefault="009A44F1" w:rsidP="000E2AEE">
      <w:pPr>
        <w:pStyle w:val="ListParagraph"/>
        <w:numPr>
          <w:ilvl w:val="0"/>
          <w:numId w:val="12"/>
        </w:numPr>
      </w:pPr>
      <w:r>
        <w:t xml:space="preserve">Disputes will be addressed using a transparent conflict resolution process to protect both instructors’ and the school's interests.  </w:t>
      </w:r>
    </w:p>
    <w:p w14:paraId="04E56B35" w14:textId="77777777" w:rsidR="009A44F1" w:rsidRDefault="009A44F1" w:rsidP="009A44F1"/>
    <w:p w14:paraId="704E90C4" w14:textId="7D63F2F6" w:rsidR="009A44F1" w:rsidRDefault="009A44F1" w:rsidP="00AF2698">
      <w:pPr>
        <w:pStyle w:val="Heading3"/>
      </w:pPr>
      <w:r>
        <w:t xml:space="preserve">3. Disciplinary Action for Non-Compliance  </w:t>
      </w:r>
    </w:p>
    <w:p w14:paraId="1114981B" w14:textId="368F2AD7" w:rsidR="009A44F1" w:rsidRDefault="009A44F1" w:rsidP="000E2AEE">
      <w:pPr>
        <w:pStyle w:val="ListParagraph"/>
        <w:numPr>
          <w:ilvl w:val="0"/>
          <w:numId w:val="13"/>
        </w:numPr>
      </w:pPr>
      <w:r>
        <w:t xml:space="preserve">Instances of negligence, unethical behavior, or failure to meet responsibilities may result in a formal review and, if necessary, disciplinary measures consistent with school policy.  </w:t>
      </w:r>
    </w:p>
    <w:p w14:paraId="45A07992" w14:textId="77777777" w:rsidR="009A44F1" w:rsidRDefault="009A44F1" w:rsidP="009A44F1"/>
    <w:p w14:paraId="0ACA5042" w14:textId="1F9F5623" w:rsidR="009A44F1" w:rsidRDefault="009A44F1" w:rsidP="00AF2698">
      <w:pPr>
        <w:pStyle w:val="Heading2"/>
      </w:pPr>
      <w:r>
        <w:lastRenderedPageBreak/>
        <w:t xml:space="preserve">Section 4: Acknowledgment of Agreement  </w:t>
      </w:r>
    </w:p>
    <w:p w14:paraId="0E75A342" w14:textId="77777777" w:rsidR="009A44F1" w:rsidRDefault="009A44F1" w:rsidP="009A44F1">
      <w:r>
        <w:t xml:space="preserve">All instructors at </w:t>
      </w:r>
      <w:proofErr w:type="spellStart"/>
      <w:r>
        <w:t>CoYOTe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must review and sign this document to acknowledge an understanding of their rights and responsibilities, as well as their commitment to uphold the standards and values of the school.  </w:t>
      </w:r>
    </w:p>
    <w:p w14:paraId="5204E60E" w14:textId="77777777" w:rsidR="009A44F1" w:rsidRDefault="009A44F1" w:rsidP="009A44F1"/>
    <w:p w14:paraId="20FA8114" w14:textId="77777777" w:rsidR="009A44F1" w:rsidRDefault="009A44F1" w:rsidP="009A44F1">
      <w:r>
        <w:t xml:space="preserve">By signing, faculty members agree to work collaboratively with colleagues, support the mission and goals of </w:t>
      </w:r>
      <w:proofErr w:type="spellStart"/>
      <w:r>
        <w:t>CoYOTe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, and serve as positive role models for their students.  </w:t>
      </w:r>
    </w:p>
    <w:p w14:paraId="45369583" w14:textId="77777777" w:rsidR="009A44F1" w:rsidRDefault="009A44F1" w:rsidP="009A44F1"/>
    <w:p w14:paraId="5A1293BC" w14:textId="77777777" w:rsidR="009A44F1" w:rsidRDefault="009A44F1" w:rsidP="009A44F1">
      <w:r>
        <w:t>---</w:t>
      </w:r>
    </w:p>
    <w:p w14:paraId="15BA88A3" w14:textId="77777777" w:rsidR="009A44F1" w:rsidRDefault="009A44F1" w:rsidP="009A44F1"/>
    <w:p w14:paraId="301899ED" w14:textId="42D35843" w:rsidR="009A44F1" w:rsidRDefault="009A44F1" w:rsidP="009A44F1">
      <w:r w:rsidRPr="00AF2698">
        <w:rPr>
          <w:b/>
          <w:bCs/>
        </w:rPr>
        <w:t>Instructor Name</w:t>
      </w:r>
      <w:r>
        <w:t xml:space="preserve">: _____________________  </w:t>
      </w:r>
    </w:p>
    <w:p w14:paraId="3AD5E23A" w14:textId="09B8F298" w:rsidR="009A44F1" w:rsidRDefault="009A44F1" w:rsidP="009A44F1">
      <w:r w:rsidRPr="000E2AEE">
        <w:rPr>
          <w:b/>
          <w:bCs/>
        </w:rPr>
        <w:t>Date:</w:t>
      </w:r>
      <w:r>
        <w:t xml:space="preserve"> __________  </w:t>
      </w:r>
    </w:p>
    <w:p w14:paraId="3A54AFB3" w14:textId="4B4744CF" w:rsidR="009A44F1" w:rsidRDefault="009A44F1" w:rsidP="009A44F1">
      <w:r w:rsidRPr="000E2AEE">
        <w:rPr>
          <w:b/>
          <w:bCs/>
        </w:rPr>
        <w:t>Signature:</w:t>
      </w:r>
      <w:r>
        <w:t xml:space="preserve"> _____________________  </w:t>
      </w:r>
    </w:p>
    <w:p w14:paraId="5DE53DB1" w14:textId="77777777" w:rsidR="009A44F1" w:rsidRDefault="009A44F1" w:rsidP="009A44F1"/>
    <w:p w14:paraId="3E7C9D12" w14:textId="14D0C19F" w:rsidR="009A44F1" w:rsidRDefault="009A44F1" w:rsidP="009A44F1">
      <w:r w:rsidRPr="000E2AEE">
        <w:rPr>
          <w:b/>
          <w:bCs/>
        </w:rPr>
        <w:t>Administrator Name:</w:t>
      </w:r>
      <w:r>
        <w:t xml:space="preserve"> _____________________  </w:t>
      </w:r>
    </w:p>
    <w:p w14:paraId="4DA29959" w14:textId="2C7C0567" w:rsidR="009A44F1" w:rsidRDefault="009A44F1" w:rsidP="009A44F1">
      <w:r w:rsidRPr="000E2AEE">
        <w:rPr>
          <w:b/>
          <w:bCs/>
        </w:rPr>
        <w:t>Date:</w:t>
      </w:r>
      <w:r>
        <w:t xml:space="preserve"> __________  </w:t>
      </w:r>
    </w:p>
    <w:p w14:paraId="4CF380A6" w14:textId="11C5147F" w:rsidR="004B3B79" w:rsidRDefault="009A44F1" w:rsidP="009A44F1">
      <w:r w:rsidRPr="000E2AEE">
        <w:rPr>
          <w:b/>
          <w:bCs/>
        </w:rPr>
        <w:t>Signature:</w:t>
      </w:r>
      <w:r>
        <w:t xml:space="preserve"> _____________________  </w:t>
      </w:r>
    </w:p>
    <w:sectPr w:rsidR="004B3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291D"/>
    <w:multiLevelType w:val="hybridMultilevel"/>
    <w:tmpl w:val="58B690A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79C1D2F"/>
    <w:multiLevelType w:val="hybridMultilevel"/>
    <w:tmpl w:val="3320CF1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BB54FEC"/>
    <w:multiLevelType w:val="hybridMultilevel"/>
    <w:tmpl w:val="BAA287A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671220E"/>
    <w:multiLevelType w:val="hybridMultilevel"/>
    <w:tmpl w:val="C9DECED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E072948"/>
    <w:multiLevelType w:val="hybridMultilevel"/>
    <w:tmpl w:val="6AC216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E112A83"/>
    <w:multiLevelType w:val="hybridMultilevel"/>
    <w:tmpl w:val="47E6A0B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21CF339E"/>
    <w:multiLevelType w:val="hybridMultilevel"/>
    <w:tmpl w:val="FAC6049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294F0427"/>
    <w:multiLevelType w:val="hybridMultilevel"/>
    <w:tmpl w:val="78E457F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CB06AB"/>
    <w:multiLevelType w:val="hybridMultilevel"/>
    <w:tmpl w:val="B39AAC3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F0D5C0B"/>
    <w:multiLevelType w:val="hybridMultilevel"/>
    <w:tmpl w:val="AD32EF5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568B556C"/>
    <w:multiLevelType w:val="hybridMultilevel"/>
    <w:tmpl w:val="DE8411D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67DE032A"/>
    <w:multiLevelType w:val="hybridMultilevel"/>
    <w:tmpl w:val="6B3C3B2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70CB6336"/>
    <w:multiLevelType w:val="hybridMultilevel"/>
    <w:tmpl w:val="B330B4D8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367021978">
    <w:abstractNumId w:val="12"/>
  </w:num>
  <w:num w:numId="2" w16cid:durableId="974483163">
    <w:abstractNumId w:val="3"/>
  </w:num>
  <w:num w:numId="3" w16cid:durableId="1377699259">
    <w:abstractNumId w:val="0"/>
  </w:num>
  <w:num w:numId="4" w16cid:durableId="648746259">
    <w:abstractNumId w:val="4"/>
  </w:num>
  <w:num w:numId="5" w16cid:durableId="520096083">
    <w:abstractNumId w:val="11"/>
  </w:num>
  <w:num w:numId="6" w16cid:durableId="937299429">
    <w:abstractNumId w:val="8"/>
  </w:num>
  <w:num w:numId="7" w16cid:durableId="1870026856">
    <w:abstractNumId w:val="9"/>
  </w:num>
  <w:num w:numId="8" w16cid:durableId="167524060">
    <w:abstractNumId w:val="10"/>
  </w:num>
  <w:num w:numId="9" w16cid:durableId="532771974">
    <w:abstractNumId w:val="1"/>
  </w:num>
  <w:num w:numId="10" w16cid:durableId="2029260280">
    <w:abstractNumId w:val="2"/>
  </w:num>
  <w:num w:numId="11" w16cid:durableId="1706707526">
    <w:abstractNumId w:val="6"/>
  </w:num>
  <w:num w:numId="12" w16cid:durableId="928276543">
    <w:abstractNumId w:val="7"/>
  </w:num>
  <w:num w:numId="13" w16cid:durableId="1604069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79"/>
    <w:rsid w:val="000E2AEE"/>
    <w:rsid w:val="0012493F"/>
    <w:rsid w:val="00265E94"/>
    <w:rsid w:val="0047054C"/>
    <w:rsid w:val="004B3B79"/>
    <w:rsid w:val="006E29B2"/>
    <w:rsid w:val="009A44F1"/>
    <w:rsid w:val="00AF2698"/>
    <w:rsid w:val="00EF7D10"/>
    <w:rsid w:val="00F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24134"/>
  <w15:chartTrackingRefBased/>
  <w15:docId w15:val="{9DE9CC11-17F8-4647-8827-66EE909D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4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44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44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44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B3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Jenkins</dc:creator>
  <cp:keywords/>
  <dc:description/>
  <cp:lastModifiedBy>Nathan Jenkins</cp:lastModifiedBy>
  <cp:revision>7</cp:revision>
  <dcterms:created xsi:type="dcterms:W3CDTF">2024-12-21T13:37:00Z</dcterms:created>
  <dcterms:modified xsi:type="dcterms:W3CDTF">2025-05-17T17:14:00Z</dcterms:modified>
</cp:coreProperties>
</file>